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15C4" w14:textId="5FFFC1A6" w:rsidR="00822325" w:rsidRDefault="00822325" w:rsidP="00822325">
      <w:r>
        <w:t xml:space="preserve">Modelo profissional há mais de 10 anos, nacional e internacionalmente. Trabalhou em países como Estados Unidos, Itália, China, França e Alemanha, atuando em trabalhos publicitários e </w:t>
      </w:r>
      <w:proofErr w:type="spellStart"/>
      <w:r>
        <w:t>fashion</w:t>
      </w:r>
      <w:proofErr w:type="spellEnd"/>
      <w:r>
        <w:t xml:space="preserve">, com clientes como O Boticário, AVON, </w:t>
      </w:r>
      <w:proofErr w:type="spellStart"/>
      <w:r>
        <w:t>Cerave</w:t>
      </w:r>
      <w:proofErr w:type="spellEnd"/>
      <w:r>
        <w:t xml:space="preserve">, Laura Mercier, dentre outros. </w:t>
      </w:r>
    </w:p>
    <w:p w14:paraId="51DF2689" w14:textId="2147F146" w:rsidR="00CD3BBA" w:rsidRDefault="00822325" w:rsidP="00822325">
      <w:r>
        <w:t xml:space="preserve">Alyne fez alguns cursos livres de interpretação, como a Oficina de interpretação para Cinema e TV com os professores Adriana Pires e Daniel Lopes (2019) e Curso de preparador de elenco Globo com a professora Isabella </w:t>
      </w:r>
      <w:proofErr w:type="spellStart"/>
      <w:r>
        <w:t>Secchin</w:t>
      </w:r>
      <w:proofErr w:type="spellEnd"/>
      <w:r>
        <w:t xml:space="preserve"> (2021).</w:t>
      </w:r>
    </w:p>
    <w:sectPr w:rsidR="00CD3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5"/>
    <w:rsid w:val="00822325"/>
    <w:rsid w:val="00C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39F6"/>
  <w15:chartTrackingRefBased/>
  <w15:docId w15:val="{0DC2159C-5999-47AF-8052-E2BA652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2021-11-18T15:45:00Z</dcterms:created>
  <dcterms:modified xsi:type="dcterms:W3CDTF">2021-11-18T15:45:00Z</dcterms:modified>
</cp:coreProperties>
</file>