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79" w:rsidRPr="00440E79" w:rsidRDefault="00440E79" w:rsidP="00440E79">
      <w:pPr>
        <w:jc w:val="both"/>
        <w:rPr>
          <w:rFonts w:ascii="Arial" w:hAnsi="Arial" w:cs="Arial"/>
          <w:b/>
          <w:sz w:val="24"/>
          <w:szCs w:val="24"/>
        </w:rPr>
      </w:pPr>
      <w:r w:rsidRPr="00440E79">
        <w:rPr>
          <w:rFonts w:ascii="Arial" w:hAnsi="Arial" w:cs="Arial"/>
          <w:b/>
          <w:sz w:val="24"/>
          <w:szCs w:val="24"/>
        </w:rPr>
        <w:t>LUCAS WICKHAUS</w:t>
      </w:r>
    </w:p>
    <w:p w:rsidR="00440E79" w:rsidRPr="00440E79" w:rsidRDefault="00440E79" w:rsidP="00440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40E79">
        <w:rPr>
          <w:rFonts w:ascii="Arial" w:hAnsi="Arial" w:cs="Arial"/>
          <w:sz w:val="24"/>
          <w:szCs w:val="24"/>
        </w:rPr>
        <w:t xml:space="preserve">tor formado pela EAD-ECA-USP (Escola de Arte Dramática).  </w:t>
      </w:r>
    </w:p>
    <w:p w:rsidR="00440E79" w:rsidRPr="00440E79" w:rsidRDefault="00440E79" w:rsidP="00440E79">
      <w:pPr>
        <w:jc w:val="both"/>
        <w:rPr>
          <w:rFonts w:ascii="Arial" w:hAnsi="Arial" w:cs="Arial"/>
          <w:sz w:val="24"/>
          <w:szCs w:val="24"/>
        </w:rPr>
      </w:pPr>
      <w:r w:rsidRPr="00440E79">
        <w:rPr>
          <w:rFonts w:ascii="Arial" w:hAnsi="Arial" w:cs="Arial"/>
          <w:sz w:val="24"/>
          <w:szCs w:val="24"/>
        </w:rPr>
        <w:t xml:space="preserve">No teatro participou de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Isto é um Negro</w:t>
      </w:r>
      <w:r>
        <w:rPr>
          <w:rFonts w:ascii="Arial" w:hAnsi="Arial" w:cs="Arial"/>
          <w:sz w:val="24"/>
          <w:szCs w:val="24"/>
        </w:rPr>
        <w:t xml:space="preserve">?” com </w:t>
      </w:r>
      <w:r w:rsidRPr="00440E79">
        <w:rPr>
          <w:rFonts w:ascii="Arial" w:hAnsi="Arial" w:cs="Arial"/>
          <w:sz w:val="24"/>
          <w:szCs w:val="24"/>
        </w:rPr>
        <w:t xml:space="preserve">direção de </w:t>
      </w:r>
      <w:proofErr w:type="spellStart"/>
      <w:r w:rsidRPr="00440E79">
        <w:rPr>
          <w:rFonts w:ascii="Arial" w:hAnsi="Arial" w:cs="Arial"/>
          <w:sz w:val="24"/>
          <w:szCs w:val="24"/>
        </w:rPr>
        <w:t>Tarina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E79">
        <w:rPr>
          <w:rFonts w:ascii="Arial" w:hAnsi="Arial" w:cs="Arial"/>
          <w:sz w:val="24"/>
          <w:szCs w:val="24"/>
        </w:rPr>
        <w:t>Quelho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40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Garrincha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, texto de </w:t>
      </w:r>
      <w:proofErr w:type="spellStart"/>
      <w:r w:rsidRPr="00440E79">
        <w:rPr>
          <w:rFonts w:ascii="Arial" w:hAnsi="Arial" w:cs="Arial"/>
          <w:sz w:val="24"/>
          <w:szCs w:val="24"/>
        </w:rPr>
        <w:t>Darryl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E79">
        <w:rPr>
          <w:rFonts w:ascii="Arial" w:hAnsi="Arial" w:cs="Arial"/>
          <w:sz w:val="24"/>
          <w:szCs w:val="24"/>
        </w:rPr>
        <w:t>Pinckney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 e direção de Bob Wilso</w:t>
      </w:r>
      <w:r>
        <w:rPr>
          <w:rFonts w:ascii="Arial" w:hAnsi="Arial" w:cs="Arial"/>
          <w:sz w:val="24"/>
          <w:szCs w:val="24"/>
        </w:rPr>
        <w:t>n,</w:t>
      </w:r>
      <w:r w:rsidRPr="00440E79">
        <w:rPr>
          <w:rFonts w:ascii="Arial" w:hAnsi="Arial" w:cs="Arial"/>
          <w:sz w:val="24"/>
          <w:szCs w:val="24"/>
        </w:rPr>
        <w:t xml:space="preserve"> em 2016;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440E79">
        <w:rPr>
          <w:rFonts w:ascii="Arial" w:hAnsi="Arial" w:cs="Arial"/>
          <w:sz w:val="24"/>
          <w:szCs w:val="24"/>
        </w:rPr>
        <w:t>Fatzer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 texto de Bertolt Brecht e direção de Cristiane </w:t>
      </w:r>
      <w:proofErr w:type="spellStart"/>
      <w:r w:rsidRPr="00440E79">
        <w:rPr>
          <w:rFonts w:ascii="Arial" w:hAnsi="Arial" w:cs="Arial"/>
          <w:sz w:val="24"/>
          <w:szCs w:val="24"/>
        </w:rPr>
        <w:t>Paoli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-Quito, em 2015;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Na Solidão dos Campos de Algodão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, texto de Bernard-Marie </w:t>
      </w:r>
      <w:proofErr w:type="spellStart"/>
      <w:r w:rsidRPr="00440E79">
        <w:rPr>
          <w:rFonts w:ascii="Arial" w:hAnsi="Arial" w:cs="Arial"/>
          <w:sz w:val="24"/>
          <w:szCs w:val="24"/>
        </w:rPr>
        <w:t>Koltès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 e direção de Isabel </w:t>
      </w:r>
      <w:proofErr w:type="spellStart"/>
      <w:r w:rsidRPr="00440E79">
        <w:rPr>
          <w:rFonts w:ascii="Arial" w:hAnsi="Arial" w:cs="Arial"/>
          <w:sz w:val="24"/>
          <w:szCs w:val="24"/>
        </w:rPr>
        <w:t>Setti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, em 2014;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A Falecida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, texto de Nelson Rodrigues e direção de Nelson </w:t>
      </w:r>
      <w:proofErr w:type="spellStart"/>
      <w:r w:rsidRPr="00440E79">
        <w:rPr>
          <w:rFonts w:ascii="Arial" w:hAnsi="Arial" w:cs="Arial"/>
          <w:sz w:val="24"/>
          <w:szCs w:val="24"/>
        </w:rPr>
        <w:t>Baskerville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, em 2012;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440E79">
        <w:rPr>
          <w:rFonts w:ascii="Arial" w:hAnsi="Arial" w:cs="Arial"/>
          <w:sz w:val="24"/>
          <w:szCs w:val="24"/>
        </w:rPr>
        <w:t>Querô</w:t>
      </w:r>
      <w:proofErr w:type="spellEnd"/>
      <w:r w:rsidRPr="00440E79">
        <w:rPr>
          <w:rFonts w:ascii="Arial" w:hAnsi="Arial" w:cs="Arial"/>
          <w:sz w:val="24"/>
          <w:szCs w:val="24"/>
        </w:rPr>
        <w:t>: Uma Reportagem Maldita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, texto de Plínio Marcos e direção de Douglas Lima, em 2011;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Este Ovo é um Galo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, texto de Lauro César Muniz e direção de Douglas Lima e </w:t>
      </w:r>
      <w:proofErr w:type="spellStart"/>
      <w:r w:rsidRPr="00440E79">
        <w:rPr>
          <w:rFonts w:ascii="Arial" w:hAnsi="Arial" w:cs="Arial"/>
          <w:sz w:val="24"/>
          <w:szCs w:val="24"/>
        </w:rPr>
        <w:t>Lourimar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 Vieira, em 2010.</w:t>
      </w:r>
    </w:p>
    <w:p w:rsidR="00440E79" w:rsidRPr="00440E79" w:rsidRDefault="00440E79" w:rsidP="00440E79">
      <w:pPr>
        <w:jc w:val="both"/>
        <w:rPr>
          <w:rFonts w:ascii="Arial" w:hAnsi="Arial" w:cs="Arial"/>
          <w:sz w:val="24"/>
          <w:szCs w:val="24"/>
        </w:rPr>
      </w:pPr>
      <w:r w:rsidRPr="00440E79">
        <w:rPr>
          <w:rFonts w:ascii="Arial" w:hAnsi="Arial" w:cs="Arial"/>
          <w:sz w:val="24"/>
          <w:szCs w:val="24"/>
        </w:rPr>
        <w:t xml:space="preserve">No cinema participou do longa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Onde Quer Que Vo</w:t>
      </w:r>
      <w:r>
        <w:rPr>
          <w:rFonts w:ascii="Arial" w:hAnsi="Arial" w:cs="Arial"/>
          <w:sz w:val="24"/>
          <w:szCs w:val="24"/>
        </w:rPr>
        <w:t>c</w:t>
      </w:r>
      <w:r w:rsidRPr="00440E79">
        <w:rPr>
          <w:rFonts w:ascii="Arial" w:hAnsi="Arial" w:cs="Arial"/>
          <w:sz w:val="24"/>
          <w:szCs w:val="24"/>
        </w:rPr>
        <w:t>ê Esteja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>, em</w:t>
      </w:r>
      <w:r>
        <w:rPr>
          <w:rFonts w:ascii="Arial" w:hAnsi="Arial" w:cs="Arial"/>
          <w:sz w:val="24"/>
          <w:szCs w:val="24"/>
        </w:rPr>
        <w:t xml:space="preserve"> </w:t>
      </w:r>
      <w:r w:rsidRPr="00440E79">
        <w:rPr>
          <w:rFonts w:ascii="Arial" w:hAnsi="Arial" w:cs="Arial"/>
          <w:sz w:val="24"/>
          <w:szCs w:val="24"/>
        </w:rPr>
        <w:t xml:space="preserve">2017, de Sandro Serpa e Bel Bechara, dos curtas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Febre</w:t>
      </w:r>
      <w:r>
        <w:rPr>
          <w:rFonts w:ascii="Arial" w:hAnsi="Arial" w:cs="Arial"/>
          <w:sz w:val="24"/>
          <w:szCs w:val="24"/>
        </w:rPr>
        <w:t>”, em</w:t>
      </w:r>
      <w:r w:rsidRPr="00440E79">
        <w:rPr>
          <w:rFonts w:ascii="Arial" w:hAnsi="Arial" w:cs="Arial"/>
          <w:sz w:val="24"/>
          <w:szCs w:val="24"/>
        </w:rPr>
        <w:t xml:space="preserve"> 2016 e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 xml:space="preserve">Estamos </w:t>
      </w:r>
      <w:r>
        <w:rPr>
          <w:rFonts w:ascii="Arial" w:hAnsi="Arial" w:cs="Arial"/>
          <w:sz w:val="24"/>
          <w:szCs w:val="24"/>
        </w:rPr>
        <w:t>t</w:t>
      </w:r>
      <w:r w:rsidRPr="00440E79">
        <w:rPr>
          <w:rFonts w:ascii="Arial" w:hAnsi="Arial" w:cs="Arial"/>
          <w:sz w:val="24"/>
          <w:szCs w:val="24"/>
        </w:rPr>
        <w:t xml:space="preserve">odos </w:t>
      </w:r>
      <w:r>
        <w:rPr>
          <w:rFonts w:ascii="Arial" w:hAnsi="Arial" w:cs="Arial"/>
          <w:sz w:val="24"/>
          <w:szCs w:val="24"/>
        </w:rPr>
        <w:t>n</w:t>
      </w:r>
      <w:r w:rsidRPr="00440E7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</w:t>
      </w:r>
      <w:r w:rsidRPr="00440E79">
        <w:rPr>
          <w:rFonts w:ascii="Arial" w:hAnsi="Arial" w:cs="Arial"/>
          <w:sz w:val="24"/>
          <w:szCs w:val="24"/>
        </w:rPr>
        <w:t>arjeta</w:t>
      </w:r>
      <w:r>
        <w:rPr>
          <w:rFonts w:ascii="Arial" w:hAnsi="Arial" w:cs="Arial"/>
          <w:sz w:val="24"/>
          <w:szCs w:val="24"/>
        </w:rPr>
        <w:t>,</w:t>
      </w:r>
      <w:r w:rsidRPr="00440E79">
        <w:rPr>
          <w:rFonts w:ascii="Arial" w:hAnsi="Arial" w:cs="Arial"/>
          <w:sz w:val="24"/>
          <w:szCs w:val="24"/>
        </w:rPr>
        <w:t xml:space="preserve"> mas alguns de nós observam as estrelas</w:t>
      </w:r>
      <w:r>
        <w:rPr>
          <w:rFonts w:ascii="Arial" w:hAnsi="Arial" w:cs="Arial"/>
          <w:sz w:val="24"/>
          <w:szCs w:val="24"/>
        </w:rPr>
        <w:t>”, em</w:t>
      </w:r>
      <w:r w:rsidRPr="00440E79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,</w:t>
      </w:r>
      <w:r w:rsidRPr="00440E79">
        <w:rPr>
          <w:rFonts w:ascii="Arial" w:hAnsi="Arial" w:cs="Arial"/>
          <w:sz w:val="24"/>
          <w:szCs w:val="24"/>
        </w:rPr>
        <w:t xml:space="preserve"> ambos dirigidos por Sérgio Silva e João Marcos Almeida.</w:t>
      </w:r>
    </w:p>
    <w:p w:rsidR="00176ECF" w:rsidRPr="00440E79" w:rsidRDefault="00440E79" w:rsidP="00440E79">
      <w:pPr>
        <w:jc w:val="both"/>
        <w:rPr>
          <w:rFonts w:ascii="Arial" w:hAnsi="Arial" w:cs="Arial"/>
          <w:sz w:val="24"/>
          <w:szCs w:val="24"/>
        </w:rPr>
      </w:pPr>
      <w:r w:rsidRPr="00440E79">
        <w:rPr>
          <w:rFonts w:ascii="Arial" w:hAnsi="Arial" w:cs="Arial"/>
          <w:sz w:val="24"/>
          <w:szCs w:val="24"/>
        </w:rPr>
        <w:t xml:space="preserve">Na televisão participa da série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 xml:space="preserve">O Som e o </w:t>
      </w:r>
      <w:r>
        <w:rPr>
          <w:rFonts w:ascii="Arial" w:hAnsi="Arial" w:cs="Arial"/>
          <w:sz w:val="24"/>
          <w:szCs w:val="24"/>
        </w:rPr>
        <w:t>T</w:t>
      </w:r>
      <w:r w:rsidRPr="00440E79">
        <w:rPr>
          <w:rFonts w:ascii="Arial" w:hAnsi="Arial" w:cs="Arial"/>
          <w:sz w:val="24"/>
          <w:szCs w:val="24"/>
        </w:rPr>
        <w:t>empo</w:t>
      </w:r>
      <w:r>
        <w:rPr>
          <w:rFonts w:ascii="Arial" w:hAnsi="Arial" w:cs="Arial"/>
          <w:sz w:val="24"/>
          <w:szCs w:val="24"/>
        </w:rPr>
        <w:t>”,</w:t>
      </w:r>
      <w:r w:rsidRPr="00440E79">
        <w:rPr>
          <w:rFonts w:ascii="Arial" w:hAnsi="Arial" w:cs="Arial"/>
          <w:sz w:val="24"/>
          <w:szCs w:val="24"/>
        </w:rPr>
        <w:t xml:space="preserve"> exibida pelo canal Brasil,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Juacas</w:t>
      </w:r>
      <w:r>
        <w:rPr>
          <w:rFonts w:ascii="Arial" w:hAnsi="Arial" w:cs="Arial"/>
          <w:sz w:val="24"/>
          <w:szCs w:val="24"/>
        </w:rPr>
        <w:t>”</w:t>
      </w:r>
      <w:r w:rsidRPr="00440E79">
        <w:rPr>
          <w:rFonts w:ascii="Arial" w:hAnsi="Arial" w:cs="Arial"/>
          <w:sz w:val="24"/>
          <w:szCs w:val="24"/>
        </w:rPr>
        <w:t xml:space="preserve">, em exibição pela Disney </w:t>
      </w:r>
      <w:proofErr w:type="spellStart"/>
      <w:r w:rsidRPr="00440E79">
        <w:rPr>
          <w:rFonts w:ascii="Arial" w:hAnsi="Arial" w:cs="Arial"/>
          <w:sz w:val="24"/>
          <w:szCs w:val="24"/>
        </w:rPr>
        <w:t>Channel</w:t>
      </w:r>
      <w:proofErr w:type="spellEnd"/>
      <w:r w:rsidRPr="00440E79">
        <w:rPr>
          <w:rFonts w:ascii="Arial" w:hAnsi="Arial" w:cs="Arial"/>
          <w:sz w:val="24"/>
          <w:szCs w:val="24"/>
        </w:rPr>
        <w:t xml:space="preserve"> e da série </w:t>
      </w:r>
      <w:r>
        <w:rPr>
          <w:rFonts w:ascii="Arial" w:hAnsi="Arial" w:cs="Arial"/>
          <w:sz w:val="24"/>
          <w:szCs w:val="24"/>
        </w:rPr>
        <w:t>“</w:t>
      </w:r>
      <w:r w:rsidRPr="00440E79">
        <w:rPr>
          <w:rFonts w:ascii="Arial" w:hAnsi="Arial" w:cs="Arial"/>
          <w:sz w:val="24"/>
          <w:szCs w:val="24"/>
        </w:rPr>
        <w:t>Boto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Pr="00440E79">
        <w:rPr>
          <w:rFonts w:ascii="Arial" w:hAnsi="Arial" w:cs="Arial"/>
          <w:sz w:val="24"/>
          <w:szCs w:val="24"/>
        </w:rPr>
        <w:t>, que estreará em televisões públicas em 2018.</w:t>
      </w:r>
    </w:p>
    <w:sectPr w:rsidR="00176ECF" w:rsidRPr="0044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79"/>
    <w:rsid w:val="000436E1"/>
    <w:rsid w:val="00396AD6"/>
    <w:rsid w:val="00440E79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42E2"/>
  <w15:chartTrackingRefBased/>
  <w15:docId w15:val="{425BFA26-2235-4798-B46D-0E61F596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2018-09-26T13:27:00Z</dcterms:created>
  <dcterms:modified xsi:type="dcterms:W3CDTF">2018-09-26T13:32:00Z</dcterms:modified>
</cp:coreProperties>
</file>