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A6" w:rsidRDefault="008326A6" w:rsidP="008326A6">
      <w:pPr>
        <w:jc w:val="both"/>
        <w:rPr>
          <w:rFonts w:ascii="Arial" w:hAnsi="Arial" w:cs="Arial"/>
          <w:b/>
          <w:sz w:val="24"/>
          <w:szCs w:val="24"/>
        </w:rPr>
      </w:pPr>
      <w:r w:rsidRPr="008326A6">
        <w:rPr>
          <w:rFonts w:ascii="Arial" w:hAnsi="Arial" w:cs="Arial"/>
          <w:b/>
          <w:sz w:val="24"/>
          <w:szCs w:val="24"/>
        </w:rPr>
        <w:t>PATRICK AMSTALD</w:t>
      </w:r>
      <w:bookmarkStart w:id="0" w:name="_GoBack"/>
      <w:bookmarkEnd w:id="0"/>
      <w:r w:rsidRPr="008326A6">
        <w:rPr>
          <w:rFonts w:ascii="Arial" w:hAnsi="Arial" w:cs="Arial"/>
          <w:b/>
          <w:sz w:val="24"/>
          <w:szCs w:val="24"/>
        </w:rPr>
        <w:t>EN</w:t>
      </w:r>
    </w:p>
    <w:p w:rsidR="00512938" w:rsidRPr="008326A6" w:rsidRDefault="00512938" w:rsidP="008326A6">
      <w:pPr>
        <w:jc w:val="both"/>
        <w:rPr>
          <w:rFonts w:ascii="Arial" w:hAnsi="Arial" w:cs="Arial"/>
          <w:b/>
          <w:sz w:val="24"/>
          <w:szCs w:val="24"/>
        </w:rPr>
      </w:pPr>
    </w:p>
    <w:p w:rsidR="008326A6" w:rsidRPr="00D16CF4" w:rsidRDefault="008326A6" w:rsidP="008326A6">
      <w:pPr>
        <w:jc w:val="both"/>
        <w:rPr>
          <w:rFonts w:ascii="Arial" w:hAnsi="Arial" w:cs="Arial"/>
          <w:sz w:val="24"/>
          <w:szCs w:val="24"/>
        </w:rPr>
      </w:pPr>
      <w:r w:rsidRPr="00D16CF4">
        <w:rPr>
          <w:rFonts w:ascii="Arial" w:hAnsi="Arial" w:cs="Arial"/>
          <w:sz w:val="24"/>
          <w:szCs w:val="24"/>
        </w:rPr>
        <w:t xml:space="preserve">Formado em Artes Cênicas pela UNICAMP em 2008 e pela </w:t>
      </w:r>
      <w:proofErr w:type="spellStart"/>
      <w:r w:rsidRPr="00D16CF4">
        <w:rPr>
          <w:rFonts w:ascii="Arial" w:hAnsi="Arial" w:cs="Arial"/>
          <w:sz w:val="24"/>
          <w:szCs w:val="24"/>
        </w:rPr>
        <w:t>Internati</w:t>
      </w:r>
      <w:r w:rsidR="00C616F8" w:rsidRPr="00D16CF4">
        <w:rPr>
          <w:rFonts w:ascii="Arial" w:hAnsi="Arial" w:cs="Arial"/>
          <w:sz w:val="24"/>
          <w:szCs w:val="24"/>
        </w:rPr>
        <w:t>onal</w:t>
      </w:r>
      <w:proofErr w:type="spellEnd"/>
      <w:r w:rsidR="00C616F8" w:rsidRPr="00D16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6F8" w:rsidRPr="00D16CF4">
        <w:rPr>
          <w:rFonts w:ascii="Arial" w:hAnsi="Arial" w:cs="Arial"/>
          <w:sz w:val="24"/>
          <w:szCs w:val="24"/>
        </w:rPr>
        <w:t>School</w:t>
      </w:r>
      <w:proofErr w:type="spellEnd"/>
      <w:r w:rsidR="00C616F8" w:rsidRPr="00D16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6F8" w:rsidRPr="00D16CF4">
        <w:rPr>
          <w:rFonts w:ascii="Arial" w:hAnsi="Arial" w:cs="Arial"/>
          <w:sz w:val="24"/>
          <w:szCs w:val="24"/>
        </w:rPr>
        <w:t>of</w:t>
      </w:r>
      <w:proofErr w:type="spellEnd"/>
      <w:r w:rsidR="00C616F8" w:rsidRPr="00D16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6F8" w:rsidRPr="00D16CF4">
        <w:rPr>
          <w:rFonts w:ascii="Arial" w:hAnsi="Arial" w:cs="Arial"/>
          <w:sz w:val="24"/>
          <w:szCs w:val="24"/>
        </w:rPr>
        <w:t>Physical</w:t>
      </w:r>
      <w:proofErr w:type="spellEnd"/>
      <w:r w:rsidR="00C616F8" w:rsidRPr="00D16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6F8" w:rsidRPr="00D16CF4">
        <w:rPr>
          <w:rFonts w:ascii="Arial" w:hAnsi="Arial" w:cs="Arial"/>
          <w:sz w:val="24"/>
          <w:szCs w:val="24"/>
        </w:rPr>
        <w:t>Theater</w:t>
      </w:r>
      <w:proofErr w:type="spellEnd"/>
      <w:r w:rsidR="00512938" w:rsidRPr="00D16CF4">
        <w:rPr>
          <w:rFonts w:ascii="Arial" w:hAnsi="Arial" w:cs="Arial"/>
          <w:sz w:val="24"/>
          <w:szCs w:val="24"/>
        </w:rPr>
        <w:t xml:space="preserve"> – KIM </w:t>
      </w:r>
      <w:proofErr w:type="spellStart"/>
      <w:r w:rsidR="00512938" w:rsidRPr="00D16CF4">
        <w:rPr>
          <w:rFonts w:ascii="Arial" w:hAnsi="Arial" w:cs="Arial"/>
          <w:sz w:val="24"/>
          <w:szCs w:val="24"/>
        </w:rPr>
        <w:t>Kosmus</w:t>
      </w:r>
      <w:proofErr w:type="spellEnd"/>
      <w:r w:rsidR="00512938" w:rsidRPr="00D16CF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12938" w:rsidRPr="00D16CF4">
        <w:rPr>
          <w:rFonts w:ascii="Arial" w:hAnsi="Arial" w:cs="Arial"/>
          <w:sz w:val="24"/>
          <w:szCs w:val="24"/>
        </w:rPr>
        <w:t>Moviment</w:t>
      </w:r>
      <w:proofErr w:type="spellEnd"/>
      <w:r w:rsidR="00512938" w:rsidRPr="00D16CF4">
        <w:rPr>
          <w:rFonts w:ascii="Arial" w:hAnsi="Arial" w:cs="Arial"/>
          <w:sz w:val="24"/>
          <w:szCs w:val="24"/>
        </w:rPr>
        <w:t xml:space="preserve"> - em 2009</w:t>
      </w:r>
      <w:r w:rsidR="00C616F8" w:rsidRPr="00D16CF4">
        <w:rPr>
          <w:rFonts w:ascii="Arial" w:hAnsi="Arial" w:cs="Arial"/>
          <w:sz w:val="24"/>
          <w:szCs w:val="24"/>
        </w:rPr>
        <w:t>, Patrick iniciou sua carreira como ator e cantor a</w:t>
      </w:r>
      <w:r w:rsidRPr="00D16CF4">
        <w:rPr>
          <w:rFonts w:ascii="Arial" w:hAnsi="Arial" w:cs="Arial"/>
          <w:sz w:val="24"/>
          <w:szCs w:val="24"/>
        </w:rPr>
        <w:t>os 13 anos de idade</w:t>
      </w:r>
      <w:r w:rsidR="00C616F8" w:rsidRPr="00D16CF4">
        <w:rPr>
          <w:rFonts w:ascii="Arial" w:hAnsi="Arial" w:cs="Arial"/>
          <w:sz w:val="24"/>
          <w:szCs w:val="24"/>
        </w:rPr>
        <w:t>.</w:t>
      </w:r>
    </w:p>
    <w:p w:rsidR="008326A6" w:rsidRPr="00D16CF4" w:rsidRDefault="007C0DF2" w:rsidP="008326A6">
      <w:pPr>
        <w:jc w:val="both"/>
        <w:rPr>
          <w:rFonts w:ascii="Arial" w:hAnsi="Arial" w:cs="Arial"/>
          <w:sz w:val="24"/>
          <w:szCs w:val="24"/>
        </w:rPr>
      </w:pPr>
      <w:r w:rsidRPr="00D16CF4">
        <w:rPr>
          <w:rFonts w:ascii="Arial" w:hAnsi="Arial" w:cs="Arial"/>
          <w:sz w:val="24"/>
          <w:szCs w:val="24"/>
        </w:rPr>
        <w:t>Em 2010, Patrick participou</w:t>
      </w:r>
      <w:r w:rsidR="008326A6" w:rsidRPr="00D16CF4">
        <w:rPr>
          <w:rFonts w:ascii="Arial" w:hAnsi="Arial" w:cs="Arial"/>
          <w:sz w:val="24"/>
          <w:szCs w:val="24"/>
        </w:rPr>
        <w:t xml:space="preserve"> do Núcleo Experimental do Sesi e seguiu fazendo cursos de aperfeiçoamento em interpretação para TV e cinema.</w:t>
      </w:r>
    </w:p>
    <w:p w:rsidR="00D16CF4" w:rsidRPr="00D16CF4" w:rsidRDefault="008326A6" w:rsidP="008326A6">
      <w:pPr>
        <w:jc w:val="both"/>
        <w:rPr>
          <w:rFonts w:ascii="Arial" w:hAnsi="Arial" w:cs="Arial"/>
          <w:sz w:val="24"/>
          <w:szCs w:val="24"/>
        </w:rPr>
      </w:pPr>
      <w:r w:rsidRPr="00D16CF4">
        <w:rPr>
          <w:rFonts w:ascii="Arial" w:hAnsi="Arial" w:cs="Arial"/>
          <w:sz w:val="24"/>
          <w:szCs w:val="24"/>
        </w:rPr>
        <w:t>Participou de vários espetáculos, dentre eles: "Castelo Rá-Tim-Bum, O Musical", "Alegria, Alegria", "Carrossel, O Musical", "O Musical Mamonas", "Antes Tarde Do Que Nunca", "Chacrinha, O Musical, "</w:t>
      </w:r>
      <w:proofErr w:type="spellStart"/>
      <w:r w:rsidRPr="00D16CF4">
        <w:rPr>
          <w:rFonts w:ascii="Arial" w:hAnsi="Arial" w:cs="Arial"/>
          <w:sz w:val="24"/>
          <w:szCs w:val="24"/>
        </w:rPr>
        <w:t>Crazy</w:t>
      </w:r>
      <w:proofErr w:type="spellEnd"/>
      <w:r w:rsidRPr="00D16CF4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D16CF4">
        <w:rPr>
          <w:rFonts w:ascii="Arial" w:hAnsi="Arial" w:cs="Arial"/>
          <w:sz w:val="24"/>
          <w:szCs w:val="24"/>
        </w:rPr>
        <w:t>You</w:t>
      </w:r>
      <w:proofErr w:type="spellEnd"/>
      <w:r w:rsidRPr="00D16CF4">
        <w:rPr>
          <w:rFonts w:ascii="Arial" w:hAnsi="Arial" w:cs="Arial"/>
          <w:sz w:val="24"/>
          <w:szCs w:val="24"/>
        </w:rPr>
        <w:t xml:space="preserve">", "Como Vencer Na Vida Sem Fazer Força", "A Família </w:t>
      </w:r>
      <w:proofErr w:type="spellStart"/>
      <w:r w:rsidRPr="00D16CF4">
        <w:rPr>
          <w:rFonts w:ascii="Arial" w:hAnsi="Arial" w:cs="Arial"/>
          <w:sz w:val="24"/>
          <w:szCs w:val="24"/>
        </w:rPr>
        <w:t>Addams</w:t>
      </w:r>
      <w:proofErr w:type="spellEnd"/>
      <w:r w:rsidRPr="00D16CF4">
        <w:rPr>
          <w:rFonts w:ascii="Arial" w:hAnsi="Arial" w:cs="Arial"/>
          <w:sz w:val="24"/>
          <w:szCs w:val="24"/>
        </w:rPr>
        <w:t xml:space="preserve">", "As Bruxas de </w:t>
      </w:r>
      <w:proofErr w:type="spellStart"/>
      <w:r w:rsidRPr="00D16CF4">
        <w:rPr>
          <w:rFonts w:ascii="Arial" w:hAnsi="Arial" w:cs="Arial"/>
          <w:sz w:val="24"/>
          <w:szCs w:val="24"/>
        </w:rPr>
        <w:t>Eastwick</w:t>
      </w:r>
      <w:proofErr w:type="spellEnd"/>
      <w:r w:rsidRPr="00D16CF4">
        <w:rPr>
          <w:rFonts w:ascii="Arial" w:hAnsi="Arial" w:cs="Arial"/>
          <w:sz w:val="24"/>
          <w:szCs w:val="24"/>
        </w:rPr>
        <w:t>", "Alice Através do Espelho", "Encontro de Dois".</w:t>
      </w:r>
      <w:r w:rsidR="00D16CF4" w:rsidRPr="00D16CF4">
        <w:rPr>
          <w:rFonts w:ascii="Arial" w:hAnsi="Arial" w:cs="Arial"/>
          <w:sz w:val="24"/>
          <w:szCs w:val="24"/>
        </w:rPr>
        <w:t xml:space="preserve"> E atualmente está em cartaz com o espetáculo “Merlin e Arthur – Um Sonho de Liberdade” com direção de </w:t>
      </w:r>
      <w:r w:rsidR="00D16CF4" w:rsidRPr="00D16CF4">
        <w:rPr>
          <w:rFonts w:ascii="Arial" w:hAnsi="Arial" w:cs="Arial"/>
          <w:sz w:val="24"/>
          <w:szCs w:val="24"/>
          <w:shd w:val="clear" w:color="auto" w:fill="FFFFFF"/>
        </w:rPr>
        <w:t>Guilherme Leme Garcia</w:t>
      </w:r>
    </w:p>
    <w:p w:rsidR="00382212" w:rsidRPr="00D16CF4" w:rsidRDefault="008326A6" w:rsidP="008326A6">
      <w:pPr>
        <w:jc w:val="both"/>
        <w:rPr>
          <w:rFonts w:ascii="Arial" w:hAnsi="Arial" w:cs="Arial"/>
          <w:sz w:val="24"/>
          <w:szCs w:val="24"/>
        </w:rPr>
      </w:pPr>
      <w:r w:rsidRPr="00D16CF4">
        <w:rPr>
          <w:rFonts w:ascii="Arial" w:hAnsi="Arial" w:cs="Arial"/>
          <w:sz w:val="24"/>
          <w:szCs w:val="24"/>
        </w:rPr>
        <w:t>Na televisão o ator esteve no elenco do seriado "</w:t>
      </w:r>
      <w:proofErr w:type="spellStart"/>
      <w:r w:rsidRPr="00D16CF4">
        <w:rPr>
          <w:rFonts w:ascii="Arial" w:hAnsi="Arial" w:cs="Arial"/>
          <w:sz w:val="24"/>
          <w:szCs w:val="24"/>
        </w:rPr>
        <w:t>Olívias</w:t>
      </w:r>
      <w:proofErr w:type="spellEnd"/>
      <w:r w:rsidRPr="00D16CF4">
        <w:rPr>
          <w:rFonts w:ascii="Arial" w:hAnsi="Arial" w:cs="Arial"/>
          <w:sz w:val="24"/>
          <w:szCs w:val="24"/>
        </w:rPr>
        <w:t xml:space="preserve"> na TV" e </w:t>
      </w:r>
      <w:r w:rsidR="007C0DF2" w:rsidRPr="00D16CF4">
        <w:rPr>
          <w:rFonts w:ascii="Arial" w:hAnsi="Arial" w:cs="Arial"/>
          <w:sz w:val="24"/>
          <w:szCs w:val="24"/>
        </w:rPr>
        <w:t>no cinema, em</w:t>
      </w:r>
      <w:r w:rsidRPr="00D16CF4">
        <w:rPr>
          <w:rFonts w:ascii="Arial" w:hAnsi="Arial" w:cs="Arial"/>
          <w:sz w:val="24"/>
          <w:szCs w:val="24"/>
        </w:rPr>
        <w:t xml:space="preserve"> "Amor Em Sampa".</w:t>
      </w:r>
    </w:p>
    <w:p w:rsidR="00512938" w:rsidRDefault="00512938" w:rsidP="008326A6">
      <w:pPr>
        <w:jc w:val="both"/>
        <w:rPr>
          <w:rFonts w:ascii="Arial" w:hAnsi="Arial" w:cs="Arial"/>
          <w:sz w:val="24"/>
          <w:szCs w:val="24"/>
        </w:rPr>
      </w:pPr>
    </w:p>
    <w:sectPr w:rsidR="00512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A6"/>
    <w:rsid w:val="00382212"/>
    <w:rsid w:val="00450564"/>
    <w:rsid w:val="00512938"/>
    <w:rsid w:val="007C0DF2"/>
    <w:rsid w:val="008326A6"/>
    <w:rsid w:val="00C616F8"/>
    <w:rsid w:val="00D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D78C"/>
  <w15:chartTrackingRefBased/>
  <w15:docId w15:val="{687915C5-8665-423A-A2EE-EF12B6E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Fonseca</dc:creator>
  <cp:keywords/>
  <dc:description/>
  <cp:lastModifiedBy>PRODUÇÃO</cp:lastModifiedBy>
  <cp:revision>6</cp:revision>
  <dcterms:created xsi:type="dcterms:W3CDTF">2017-09-11T20:19:00Z</dcterms:created>
  <dcterms:modified xsi:type="dcterms:W3CDTF">2019-06-12T13:47:00Z</dcterms:modified>
</cp:coreProperties>
</file>